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 86MS0080-01-2024-002389-33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№2-1279/2806/2024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2"/>
        <w:gridCol w:w="476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8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гражданское дело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«ОТП Банк» к Егоровой Тамаре Анатольевне о взыскании задолженности по кредитному договору, третьи лица – ИП </w:t>
      </w:r>
      <w:r>
        <w:rPr>
          <w:rFonts w:ascii="Times New Roman" w:eastAsia="Times New Roman" w:hAnsi="Times New Roman" w:cs="Times New Roman"/>
          <w:sz w:val="26"/>
          <w:szCs w:val="26"/>
        </w:rPr>
        <w:t>Ангелова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Аиша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Венделин</w:t>
      </w:r>
      <w:r>
        <w:rPr>
          <w:rFonts w:ascii="Times New Roman" w:eastAsia="Times New Roman" w:hAnsi="Times New Roman" w:cs="Times New Roman"/>
          <w:sz w:val="26"/>
          <w:szCs w:val="26"/>
        </w:rPr>
        <w:t>, ООО «АльфаСтрахование-Жизнь»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мировой судья,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28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АО «ОТП Банк» к Егоровой Тамаре Анатольевне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Тамары Анатольевны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«ОТП Банк»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7708001614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ОГРН </w:t>
      </w:r>
      <w:r>
        <w:rPr>
          <w:rFonts w:ascii="Times New Roman" w:eastAsia="Times New Roman" w:hAnsi="Times New Roman" w:cs="Times New Roman"/>
          <w:sz w:val="26"/>
          <w:szCs w:val="26"/>
        </w:rPr>
        <w:t>1027739176563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кредитному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2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14.08.2020 по 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10119,04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>, из которых: 9428,29 руб. – задолженность по основному долгу, 690,75 руб.- задолженность по процентам за пользование кредитом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расходы по уплате государственной пошлины в сумме 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в силу ст.232.4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28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Н.Н. Жиляк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6rplc-29">
    <w:name w:val="cat-UserDefined grp-26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